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ABB007" w14:textId="61B392C6" w:rsidR="001B164A" w:rsidRDefault="000E2128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7D12A16E" wp14:editId="10F5AD7B">
            <wp:extent cx="2124075" cy="2124075"/>
            <wp:effectExtent l="0" t="0" r="9525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8CCD04" w14:textId="54F53DC4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FF490F">
        <w:rPr>
          <w:color w:val="808080"/>
          <w:sz w:val="22"/>
          <w:szCs w:val="20"/>
        </w:rPr>
        <w:t>15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20</w:t>
      </w:r>
    </w:p>
    <w:p w14:paraId="65A1EF70" w14:textId="14BDADAC"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FF490F">
        <w:rPr>
          <w:bCs/>
          <w:color w:val="808080"/>
          <w:sz w:val="16"/>
          <w:szCs w:val="16"/>
        </w:rPr>
        <w:t>15</w:t>
      </w:r>
      <w:r w:rsidR="009B1E75">
        <w:rPr>
          <w:bCs/>
          <w:color w:val="808080"/>
          <w:sz w:val="16"/>
          <w:szCs w:val="16"/>
        </w:rPr>
        <w:t>20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106B857D" w14:textId="3409AF94" w:rsidR="00B646BB" w:rsidRDefault="00256176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>Der TS+ wird über kapazitive Touchpads bedient und stellt Werte auf einem vierstelligen 14-Segment-Display dar</w:t>
      </w:r>
    </w:p>
    <w:p w14:paraId="3618D902" w14:textId="77777777" w:rsidR="00256176" w:rsidRDefault="00256176" w:rsidP="00256176">
      <w:pPr>
        <w:framePr w:w="3345" w:h="851" w:hSpace="142" w:wrap="around" w:vAnchor="page" w:hAnchor="page" w:x="7939" w:y="7089" w:anchorLock="1"/>
        <w:rPr>
          <w:snapToGrid w:val="0"/>
          <w:sz w:val="18"/>
          <w:szCs w:val="18"/>
        </w:rPr>
      </w:pPr>
    </w:p>
    <w:p w14:paraId="3A3ADED9" w14:textId="63A1011E" w:rsidR="00256176" w:rsidRDefault="00256176" w:rsidP="00256176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  <w:r>
        <w:rPr>
          <w:color w:val="808080"/>
          <w:sz w:val="16"/>
        </w:rPr>
        <w:br/>
      </w:r>
      <w:hyperlink r:id="rId11" w:history="1">
        <w:r w:rsidR="00DC76A5" w:rsidRPr="00DC76A5">
          <w:rPr>
            <w:rStyle w:val="Hyperlink"/>
            <w:sz w:val="16"/>
          </w:rPr>
          <w:t>https://www.turck.de/de/produktneuheiten-2860_temperatursensoren-mit-plug-play-39141.php</w:t>
        </w:r>
      </w:hyperlink>
    </w:p>
    <w:p w14:paraId="2625C3AA" w14:textId="5A285B04" w:rsidR="00256176" w:rsidRPr="005F1A6B" w:rsidRDefault="00256176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07ECD22C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23479995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14:paraId="0CDBBA6E" w14:textId="77777777" w:rsidR="00012BF2" w:rsidRPr="005308E1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5308E1">
        <w:rPr>
          <w:color w:val="808080"/>
          <w:sz w:val="16"/>
        </w:rPr>
        <w:t>Klaus Albers</w:t>
      </w:r>
    </w:p>
    <w:p w14:paraId="648BC482" w14:textId="77777777" w:rsidR="00012BF2" w:rsidRPr="005308E1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5308E1">
        <w:rPr>
          <w:color w:val="808080"/>
          <w:sz w:val="16"/>
        </w:rPr>
        <w:t>Leiter Marketing Services &amp; Public Relations</w:t>
      </w:r>
    </w:p>
    <w:p w14:paraId="60FE920E" w14:textId="77777777" w:rsidR="00012BF2" w:rsidRPr="00DC76A5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it-IT"/>
        </w:rPr>
      </w:pPr>
      <w:proofErr w:type="spellStart"/>
      <w:r w:rsidRPr="00DC76A5">
        <w:rPr>
          <w:color w:val="808080"/>
          <w:sz w:val="16"/>
          <w:lang w:val="it-IT"/>
        </w:rPr>
        <w:t>Telefon</w:t>
      </w:r>
      <w:proofErr w:type="spellEnd"/>
      <w:r w:rsidRPr="00DC76A5">
        <w:rPr>
          <w:color w:val="808080"/>
          <w:sz w:val="16"/>
          <w:lang w:val="it-IT"/>
        </w:rPr>
        <w:t>: +49 208 4952-149</w:t>
      </w:r>
    </w:p>
    <w:p w14:paraId="21361355" w14:textId="77777777" w:rsidR="00012BF2" w:rsidRPr="00DC76A5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it-IT"/>
        </w:rPr>
      </w:pPr>
      <w:r w:rsidRPr="00DC76A5">
        <w:rPr>
          <w:color w:val="808080"/>
          <w:sz w:val="16"/>
          <w:lang w:val="it-IT"/>
        </w:rPr>
        <w:t xml:space="preserve">Mobil: +49 160 93950359 </w:t>
      </w:r>
    </w:p>
    <w:p w14:paraId="32905B1A" w14:textId="77777777" w:rsidR="00012BF2" w:rsidRPr="00DC76A5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it-IT"/>
        </w:rPr>
      </w:pPr>
      <w:r w:rsidRPr="00DC76A5">
        <w:rPr>
          <w:color w:val="808080"/>
          <w:sz w:val="16"/>
          <w:lang w:val="it-IT"/>
        </w:rPr>
        <w:t>Mail: klaus.albers@turck.com</w:t>
      </w:r>
    </w:p>
    <w:p w14:paraId="6703C943" w14:textId="77777777" w:rsidR="00012BF2" w:rsidRPr="00DC76A5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  <w:r w:rsidRPr="00DC76A5">
        <w:rPr>
          <w:color w:val="808080"/>
          <w:sz w:val="16"/>
          <w:lang w:val="en-US"/>
        </w:rPr>
        <w:t>Web: www.turck.</w:t>
      </w:r>
      <w:r w:rsidR="001B164A" w:rsidRPr="00DC76A5">
        <w:rPr>
          <w:color w:val="808080"/>
          <w:sz w:val="16"/>
          <w:lang w:val="en-US"/>
        </w:rPr>
        <w:t>de/</w:t>
      </w:r>
      <w:r w:rsidRPr="00DC76A5">
        <w:rPr>
          <w:color w:val="808080"/>
          <w:sz w:val="16"/>
          <w:lang w:val="en-US"/>
        </w:rPr>
        <w:t>presse</w:t>
      </w:r>
    </w:p>
    <w:p w14:paraId="174D00DC" w14:textId="77777777" w:rsidR="00012BF2" w:rsidRPr="00DC76A5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</w:p>
    <w:p w14:paraId="0026B285" w14:textId="77777777" w:rsidR="00012BF2" w:rsidRPr="00DC76A5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</w:p>
    <w:p w14:paraId="679B4D70" w14:textId="77777777" w:rsidR="00012BF2" w:rsidRPr="00DC76A5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  <w:r w:rsidRPr="00DC76A5">
        <w:rPr>
          <w:color w:val="808080"/>
          <w:sz w:val="16"/>
          <w:lang w:val="en-US"/>
        </w:rPr>
        <w:t>LESER-KONTAKT</w:t>
      </w:r>
    </w:p>
    <w:p w14:paraId="4BF6B993" w14:textId="77777777" w:rsidR="00012BF2" w:rsidRPr="00DC76A5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</w:p>
    <w:p w14:paraId="533A163E" w14:textId="77777777" w:rsidR="00012BF2" w:rsidRPr="00DC76A5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  <w:r w:rsidRPr="00DC76A5">
        <w:rPr>
          <w:b/>
          <w:color w:val="808080"/>
          <w:sz w:val="16"/>
          <w:lang w:val="en-US"/>
        </w:rPr>
        <w:t>Deutschland</w:t>
      </w:r>
      <w:r w:rsidRPr="00DC76A5">
        <w:rPr>
          <w:color w:val="808080"/>
          <w:sz w:val="16"/>
          <w:lang w:val="en-US"/>
        </w:rPr>
        <w:t>:</w:t>
      </w:r>
    </w:p>
    <w:p w14:paraId="76741A31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DC76A5">
        <w:rPr>
          <w:color w:val="808080"/>
          <w:sz w:val="16"/>
          <w:lang w:val="en-US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5F1DC98D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14CA1AE4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28764930" w14:textId="77777777" w:rsidR="00012BF2" w:rsidRPr="00ED7D4C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ED7D4C">
        <w:rPr>
          <w:color w:val="808080"/>
          <w:sz w:val="16"/>
        </w:rPr>
        <w:t>Mail: more@turck.com</w:t>
      </w:r>
    </w:p>
    <w:p w14:paraId="5CE27E4B" w14:textId="77777777" w:rsidR="00012BF2" w:rsidRPr="00ED7D4C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ED7D4C">
        <w:rPr>
          <w:color w:val="808080"/>
          <w:sz w:val="16"/>
        </w:rPr>
        <w:t>Web: www.turck.com</w:t>
      </w:r>
    </w:p>
    <w:p w14:paraId="7813E480" w14:textId="77777777" w:rsidR="00012BF2" w:rsidRPr="00ED7D4C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14:paraId="2E31F9DD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4E4B5466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3AF1A0FA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62B95B14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7BE7FA4F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0D7AA60F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35413C95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14:paraId="22BDDD46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68DE824C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3B397C78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2768DFC9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7D5DF3D6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1860666F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45467662" w14:textId="77777777" w:rsidR="001B164A" w:rsidRPr="004120B6" w:rsidRDefault="001B164A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14:paraId="3B386113" w14:textId="77777777" w:rsidR="001B164A" w:rsidRPr="004120B6" w:rsidRDefault="001B164A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14:paraId="7CF0D6B6" w14:textId="77777777" w:rsidR="001B164A" w:rsidRPr="004120B6" w:rsidRDefault="001B164A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Text und Bild finden Sie zum Download unter: www.turck.de/presse</w:t>
      </w:r>
    </w:p>
    <w:p w14:paraId="3E6A08E4" w14:textId="0138958E" w:rsidR="008520A0" w:rsidRPr="008520A0" w:rsidRDefault="008520A0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>
        <w:rPr>
          <w:iCs/>
          <w:sz w:val="28"/>
          <w:szCs w:val="28"/>
        </w:rPr>
        <w:t>T</w:t>
      </w:r>
      <w:r w:rsidR="002C0E56">
        <w:rPr>
          <w:iCs/>
          <w:sz w:val="28"/>
          <w:szCs w:val="28"/>
        </w:rPr>
        <w:t xml:space="preserve">emperatursensoren </w:t>
      </w:r>
      <w:r w:rsidR="007822D3">
        <w:rPr>
          <w:iCs/>
          <w:sz w:val="28"/>
          <w:szCs w:val="28"/>
        </w:rPr>
        <w:t xml:space="preserve">mit </w:t>
      </w:r>
      <w:r w:rsidR="00DE6E2F">
        <w:rPr>
          <w:iCs/>
          <w:sz w:val="28"/>
          <w:szCs w:val="28"/>
        </w:rPr>
        <w:t xml:space="preserve">Plug </w:t>
      </w:r>
      <w:r w:rsidR="00FF490F">
        <w:rPr>
          <w:iCs/>
          <w:sz w:val="28"/>
          <w:szCs w:val="28"/>
        </w:rPr>
        <w:t>&amp;</w:t>
      </w:r>
      <w:r w:rsidR="00DE6E2F">
        <w:rPr>
          <w:iCs/>
          <w:sz w:val="28"/>
          <w:szCs w:val="28"/>
        </w:rPr>
        <w:t xml:space="preserve"> Play</w:t>
      </w:r>
    </w:p>
    <w:p w14:paraId="04E3E793" w14:textId="5BB7F83A" w:rsidR="008520A0" w:rsidRPr="007822D3" w:rsidRDefault="00BD5CD6" w:rsidP="008520A0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>
        <w:rPr>
          <w:iCs/>
          <w:sz w:val="18"/>
          <w:szCs w:val="18"/>
          <w:lang w:val="de-DE"/>
        </w:rPr>
        <w:t xml:space="preserve">Turcks </w:t>
      </w:r>
      <w:r w:rsidR="00F57800">
        <w:rPr>
          <w:iCs/>
          <w:sz w:val="18"/>
          <w:szCs w:val="18"/>
          <w:lang w:val="de-DE"/>
        </w:rPr>
        <w:t xml:space="preserve">robuste </w:t>
      </w:r>
      <w:r w:rsidR="007822D3" w:rsidRPr="007822D3">
        <w:rPr>
          <w:iCs/>
          <w:sz w:val="18"/>
          <w:szCs w:val="18"/>
          <w:lang w:val="de-DE"/>
        </w:rPr>
        <w:t>TS+ Sensoren</w:t>
      </w:r>
      <w:r w:rsidR="00F57800">
        <w:rPr>
          <w:iCs/>
          <w:sz w:val="18"/>
          <w:szCs w:val="18"/>
          <w:lang w:val="de-DE"/>
        </w:rPr>
        <w:t xml:space="preserve"> mit IO-Link </w:t>
      </w:r>
      <w:r w:rsidR="00ED7D4C">
        <w:rPr>
          <w:iCs/>
          <w:sz w:val="18"/>
          <w:szCs w:val="18"/>
          <w:lang w:val="de-DE"/>
        </w:rPr>
        <w:t>bieten</w:t>
      </w:r>
      <w:r w:rsidR="00F57800">
        <w:rPr>
          <w:iCs/>
          <w:sz w:val="18"/>
          <w:szCs w:val="18"/>
          <w:lang w:val="de-DE"/>
        </w:rPr>
        <w:t xml:space="preserve"> smarte Funktionen</w:t>
      </w:r>
      <w:r w:rsidR="00ED7D4C">
        <w:rPr>
          <w:iCs/>
          <w:sz w:val="18"/>
          <w:szCs w:val="18"/>
          <w:lang w:val="de-DE"/>
        </w:rPr>
        <w:t xml:space="preserve"> </w:t>
      </w:r>
      <w:r w:rsidR="00F57800">
        <w:rPr>
          <w:iCs/>
          <w:sz w:val="18"/>
          <w:szCs w:val="18"/>
          <w:lang w:val="de-DE"/>
        </w:rPr>
        <w:t xml:space="preserve">für einfache </w:t>
      </w:r>
      <w:r w:rsidR="004F55C4" w:rsidRPr="004F55C4">
        <w:rPr>
          <w:iCs/>
          <w:sz w:val="18"/>
          <w:szCs w:val="18"/>
          <w:lang w:val="de-DE"/>
        </w:rPr>
        <w:t xml:space="preserve">Inbetriebnahme </w:t>
      </w:r>
      <w:r w:rsidR="004F55C4">
        <w:rPr>
          <w:iCs/>
          <w:sz w:val="18"/>
          <w:szCs w:val="18"/>
          <w:lang w:val="de-DE"/>
        </w:rPr>
        <w:t xml:space="preserve">und </w:t>
      </w:r>
      <w:r w:rsidR="00F57800">
        <w:rPr>
          <w:iCs/>
          <w:sz w:val="18"/>
          <w:szCs w:val="18"/>
          <w:lang w:val="de-DE"/>
        </w:rPr>
        <w:t>vorausschauende Wartungskonzepte</w:t>
      </w:r>
    </w:p>
    <w:p w14:paraId="3637B697" w14:textId="4F3D812A" w:rsidR="008520A0" w:rsidRDefault="008520A0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7822D3">
        <w:rPr>
          <w:lang w:val="de-DE"/>
        </w:rPr>
        <w:t xml:space="preserve">Mülheim, </w:t>
      </w:r>
      <w:r w:rsidR="00EA3DC4">
        <w:rPr>
          <w:lang w:val="de-DE"/>
        </w:rPr>
        <w:t xml:space="preserve">14. </w:t>
      </w:r>
      <w:r w:rsidR="00FF490F">
        <w:rPr>
          <w:lang w:val="de-DE"/>
        </w:rPr>
        <w:t>Dezember</w:t>
      </w:r>
      <w:r w:rsidR="009135D7">
        <w:rPr>
          <w:lang w:val="de-DE"/>
        </w:rPr>
        <w:t xml:space="preserve"> 20</w:t>
      </w:r>
      <w:r w:rsidR="009B1E75">
        <w:rPr>
          <w:lang w:val="de-DE"/>
        </w:rPr>
        <w:t>20</w:t>
      </w:r>
      <w:r w:rsidRPr="00395C49">
        <w:rPr>
          <w:lang w:val="de-DE"/>
        </w:rPr>
        <w:t xml:space="preserve"> –</w:t>
      </w:r>
      <w:r>
        <w:rPr>
          <w:lang w:val="de-DE"/>
        </w:rPr>
        <w:t xml:space="preserve"> </w:t>
      </w:r>
      <w:r w:rsidR="00923479">
        <w:rPr>
          <w:lang w:val="de-DE"/>
        </w:rPr>
        <w:t>Turck erweitert seine</w:t>
      </w:r>
      <w:r w:rsidR="005D7F3D">
        <w:rPr>
          <w:lang w:val="de-DE"/>
        </w:rPr>
        <w:t xml:space="preserve"> </w:t>
      </w:r>
      <w:r w:rsidR="00170097">
        <w:rPr>
          <w:lang w:val="de-DE"/>
        </w:rPr>
        <w:t xml:space="preserve">innovative </w:t>
      </w:r>
      <w:proofErr w:type="spellStart"/>
      <w:r w:rsidR="00923479">
        <w:rPr>
          <w:lang w:val="de-DE"/>
        </w:rPr>
        <w:t>Fluidsensorik</w:t>
      </w:r>
      <w:proofErr w:type="spellEnd"/>
      <w:r w:rsidR="00923479">
        <w:rPr>
          <w:lang w:val="de-DE"/>
        </w:rPr>
        <w:t xml:space="preserve">-Familie um </w:t>
      </w:r>
      <w:r w:rsidR="004D1E56">
        <w:rPr>
          <w:lang w:val="de-DE"/>
        </w:rPr>
        <w:t>IO-Link</w:t>
      </w:r>
      <w:r w:rsidR="00FF490F">
        <w:rPr>
          <w:lang w:val="de-DE"/>
        </w:rPr>
        <w:t>-</w:t>
      </w:r>
      <w:r w:rsidR="004D1E56">
        <w:rPr>
          <w:lang w:val="de-DE"/>
        </w:rPr>
        <w:t>fähige</w:t>
      </w:r>
      <w:r w:rsidR="00923479">
        <w:rPr>
          <w:lang w:val="de-DE"/>
        </w:rPr>
        <w:t xml:space="preserve"> </w:t>
      </w:r>
      <w:r w:rsidR="00FF490F">
        <w:rPr>
          <w:lang w:val="de-DE"/>
        </w:rPr>
        <w:t>S</w:t>
      </w:r>
      <w:r w:rsidR="00923479">
        <w:rPr>
          <w:lang w:val="de-DE"/>
        </w:rPr>
        <w:t xml:space="preserve">ensoren zur </w:t>
      </w:r>
      <w:r w:rsidR="005308E1">
        <w:rPr>
          <w:lang w:val="de-DE"/>
        </w:rPr>
        <w:t xml:space="preserve">flexiblen </w:t>
      </w:r>
      <w:r w:rsidR="004D1E56">
        <w:rPr>
          <w:lang w:val="de-DE"/>
        </w:rPr>
        <w:t xml:space="preserve">und </w:t>
      </w:r>
      <w:r w:rsidR="00923479">
        <w:rPr>
          <w:lang w:val="de-DE"/>
        </w:rPr>
        <w:t>zuverlässigen Messung von Prozesstemperaturen.</w:t>
      </w:r>
      <w:r w:rsidR="00BD5CD6">
        <w:rPr>
          <w:lang w:val="de-DE"/>
        </w:rPr>
        <w:t xml:space="preserve"> </w:t>
      </w:r>
      <w:r w:rsidR="005D7F3D">
        <w:rPr>
          <w:lang w:val="de-DE"/>
        </w:rPr>
        <w:t xml:space="preserve">Verfügbar </w:t>
      </w:r>
      <w:r w:rsidR="003C5953">
        <w:rPr>
          <w:lang w:val="de-DE"/>
        </w:rPr>
        <w:t xml:space="preserve">sind </w:t>
      </w:r>
      <w:r w:rsidR="005308E1">
        <w:rPr>
          <w:lang w:val="de-DE"/>
        </w:rPr>
        <w:t xml:space="preserve">sowohl Kompaktgeräte mit integriertem Temperaturfühler </w:t>
      </w:r>
      <w:r w:rsidR="003C5953">
        <w:rPr>
          <w:lang w:val="de-DE"/>
        </w:rPr>
        <w:t>(TS700) als auch Auswerte- und Anzeigeeinheiten</w:t>
      </w:r>
      <w:r w:rsidR="00314DF7">
        <w:rPr>
          <w:lang w:val="de-DE"/>
        </w:rPr>
        <w:t xml:space="preserve"> (TS720)</w:t>
      </w:r>
      <w:r w:rsidR="003C5953">
        <w:rPr>
          <w:lang w:val="de-DE"/>
        </w:rPr>
        <w:t xml:space="preserve"> für den Anschluss von Widerstandsthermometern </w:t>
      </w:r>
      <w:r w:rsidR="00FF490F">
        <w:rPr>
          <w:lang w:val="de-DE"/>
        </w:rPr>
        <w:t>oder</w:t>
      </w:r>
      <w:r w:rsidR="003C5953">
        <w:rPr>
          <w:lang w:val="de-DE"/>
        </w:rPr>
        <w:t xml:space="preserve"> Th</w:t>
      </w:r>
      <w:r w:rsidR="00314DF7">
        <w:rPr>
          <w:lang w:val="de-DE"/>
        </w:rPr>
        <w:t>er</w:t>
      </w:r>
      <w:r w:rsidR="003C5953">
        <w:rPr>
          <w:lang w:val="de-DE"/>
        </w:rPr>
        <w:t>moelementen.</w:t>
      </w:r>
    </w:p>
    <w:p w14:paraId="6611EC5A" w14:textId="77777777" w:rsidR="00025D73" w:rsidRDefault="00025D73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316B33F0" w14:textId="483CF509" w:rsidR="00EA35FD" w:rsidRDefault="00FF490F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Als Mitglied der mit dem </w:t>
      </w:r>
      <w:proofErr w:type="spellStart"/>
      <w:r w:rsidR="002B0814">
        <w:rPr>
          <w:lang w:val="de-DE"/>
        </w:rPr>
        <w:t>iF</w:t>
      </w:r>
      <w:proofErr w:type="spellEnd"/>
      <w:r w:rsidR="002B0814">
        <w:rPr>
          <w:lang w:val="de-DE"/>
        </w:rPr>
        <w:t xml:space="preserve"> Design A</w:t>
      </w:r>
      <w:r>
        <w:rPr>
          <w:lang w:val="de-DE"/>
        </w:rPr>
        <w:t xml:space="preserve">ward </w:t>
      </w:r>
      <w:r w:rsidR="002B0814">
        <w:rPr>
          <w:lang w:val="de-DE"/>
        </w:rPr>
        <w:t>prämierte</w:t>
      </w:r>
      <w:r>
        <w:rPr>
          <w:lang w:val="de-DE"/>
        </w:rPr>
        <w:t>n</w:t>
      </w:r>
      <w:r w:rsidR="002B0814">
        <w:rPr>
          <w:lang w:val="de-DE"/>
        </w:rPr>
        <w:t xml:space="preserve"> </w:t>
      </w:r>
      <w:proofErr w:type="spellStart"/>
      <w:r w:rsidR="002B0814">
        <w:rPr>
          <w:lang w:val="de-DE"/>
        </w:rPr>
        <w:t>Fluidsensorik</w:t>
      </w:r>
      <w:proofErr w:type="spellEnd"/>
      <w:r w:rsidR="002B0814">
        <w:rPr>
          <w:lang w:val="de-DE"/>
        </w:rPr>
        <w:t>-</w:t>
      </w:r>
      <w:r>
        <w:rPr>
          <w:lang w:val="de-DE"/>
        </w:rPr>
        <w:t>Familie</w:t>
      </w:r>
      <w:r w:rsidR="002B0814">
        <w:rPr>
          <w:lang w:val="de-DE"/>
        </w:rPr>
        <w:t xml:space="preserve"> erfüllen auch </w:t>
      </w:r>
      <w:r w:rsidR="00390BCC">
        <w:rPr>
          <w:lang w:val="de-DE"/>
        </w:rPr>
        <w:t xml:space="preserve">die </w:t>
      </w:r>
      <w:r w:rsidR="00025D73">
        <w:rPr>
          <w:lang w:val="de-DE"/>
        </w:rPr>
        <w:t>TS+ Sensoren</w:t>
      </w:r>
      <w:r w:rsidR="002B0814">
        <w:rPr>
          <w:lang w:val="de-DE"/>
        </w:rPr>
        <w:t xml:space="preserve"> </w:t>
      </w:r>
      <w:r w:rsidR="00390BCC">
        <w:rPr>
          <w:lang w:val="de-DE"/>
        </w:rPr>
        <w:t xml:space="preserve">steigende </w:t>
      </w:r>
      <w:r w:rsidR="005308E1">
        <w:rPr>
          <w:lang w:val="de-DE"/>
        </w:rPr>
        <w:t>Ansprüche an eine einfache Inbetriebnahme und hohe Anlagenverfügbarkeit</w:t>
      </w:r>
      <w:r w:rsidR="002B0814">
        <w:rPr>
          <w:lang w:val="de-DE"/>
        </w:rPr>
        <w:t>.</w:t>
      </w:r>
      <w:r w:rsidR="00EA35FD">
        <w:rPr>
          <w:lang w:val="de-DE"/>
        </w:rPr>
        <w:t xml:space="preserve"> </w:t>
      </w:r>
      <w:r w:rsidR="00025D73">
        <w:rPr>
          <w:lang w:val="de-DE"/>
        </w:rPr>
        <w:t xml:space="preserve">Dazu </w:t>
      </w:r>
      <w:r w:rsidR="005308E1">
        <w:rPr>
          <w:lang w:val="de-DE"/>
        </w:rPr>
        <w:t xml:space="preserve">trägt das </w:t>
      </w:r>
      <w:r w:rsidR="00DE6E2F">
        <w:rPr>
          <w:lang w:val="de-DE"/>
        </w:rPr>
        <w:t xml:space="preserve">robuste </w:t>
      </w:r>
      <w:r w:rsidR="00EA35FD">
        <w:rPr>
          <w:lang w:val="de-DE"/>
        </w:rPr>
        <w:t>Edelstahl-Gehäuse</w:t>
      </w:r>
      <w:r w:rsidR="000673A7">
        <w:rPr>
          <w:lang w:val="de-DE"/>
        </w:rPr>
        <w:t xml:space="preserve"> </w:t>
      </w:r>
      <w:r w:rsidR="00DE6E2F">
        <w:rPr>
          <w:lang w:val="de-DE"/>
        </w:rPr>
        <w:t>mit Touch-Bedienung ans</w:t>
      </w:r>
      <w:r w:rsidR="004F55C4">
        <w:rPr>
          <w:lang w:val="de-DE"/>
        </w:rPr>
        <w:t>telle</w:t>
      </w:r>
      <w:r w:rsidR="00DE6E2F">
        <w:rPr>
          <w:lang w:val="de-DE"/>
        </w:rPr>
        <w:t xml:space="preserve"> </w:t>
      </w:r>
      <w:r w:rsidR="000673A7">
        <w:rPr>
          <w:lang w:val="de-DE"/>
        </w:rPr>
        <w:t>mechanische</w:t>
      </w:r>
      <w:r w:rsidR="00DE6E2F">
        <w:rPr>
          <w:lang w:val="de-DE"/>
        </w:rPr>
        <w:t>r</w:t>
      </w:r>
      <w:r w:rsidR="000673A7">
        <w:rPr>
          <w:lang w:val="de-DE"/>
        </w:rPr>
        <w:t xml:space="preserve"> Bedienelemente</w:t>
      </w:r>
      <w:r w:rsidR="002B0814">
        <w:rPr>
          <w:lang w:val="de-DE"/>
        </w:rPr>
        <w:t xml:space="preserve"> </w:t>
      </w:r>
      <w:r w:rsidR="005308E1">
        <w:rPr>
          <w:lang w:val="de-DE"/>
        </w:rPr>
        <w:t>bei</w:t>
      </w:r>
      <w:r w:rsidR="002B0814">
        <w:rPr>
          <w:lang w:val="de-DE"/>
        </w:rPr>
        <w:t>, das</w:t>
      </w:r>
      <w:r w:rsidR="000673A7">
        <w:rPr>
          <w:lang w:val="de-DE"/>
        </w:rPr>
        <w:t xml:space="preserve"> dank </w:t>
      </w:r>
      <w:r>
        <w:rPr>
          <w:lang w:val="de-DE"/>
        </w:rPr>
        <w:t xml:space="preserve">der </w:t>
      </w:r>
      <w:r w:rsidR="00DE6E2F">
        <w:rPr>
          <w:lang w:val="de-DE"/>
        </w:rPr>
        <w:t>Schutzart</w:t>
      </w:r>
      <w:r>
        <w:rPr>
          <w:lang w:val="de-DE"/>
        </w:rPr>
        <w:t>en</w:t>
      </w:r>
      <w:r w:rsidR="00DE6E2F">
        <w:rPr>
          <w:lang w:val="de-DE"/>
        </w:rPr>
        <w:t xml:space="preserve"> </w:t>
      </w:r>
      <w:r w:rsidR="000673A7">
        <w:rPr>
          <w:lang w:val="de-DE"/>
        </w:rPr>
        <w:t xml:space="preserve">IP67 und IP69K </w:t>
      </w:r>
      <w:r w:rsidR="005308E1">
        <w:rPr>
          <w:lang w:val="de-DE"/>
        </w:rPr>
        <w:t xml:space="preserve">optimal </w:t>
      </w:r>
      <w:r w:rsidR="00DE6E2F">
        <w:rPr>
          <w:lang w:val="de-DE"/>
        </w:rPr>
        <w:t>für den Einsatz in rauen Industrieumgebungen gewappnet ist</w:t>
      </w:r>
      <w:r w:rsidR="000673A7">
        <w:rPr>
          <w:lang w:val="de-DE"/>
        </w:rPr>
        <w:t xml:space="preserve">. </w:t>
      </w:r>
      <w:r>
        <w:rPr>
          <w:lang w:val="de-DE"/>
        </w:rPr>
        <w:t xml:space="preserve">Die </w:t>
      </w:r>
      <w:r w:rsidR="00321256">
        <w:rPr>
          <w:lang w:val="de-DE"/>
        </w:rPr>
        <w:t>IO-Link</w:t>
      </w:r>
      <w:r>
        <w:rPr>
          <w:lang w:val="de-DE"/>
        </w:rPr>
        <w:t>-Schnittstelle stellt</w:t>
      </w:r>
      <w:r w:rsidR="00DE6E2F">
        <w:rPr>
          <w:lang w:val="de-DE"/>
        </w:rPr>
        <w:t xml:space="preserve"> dem </w:t>
      </w:r>
      <w:r w:rsidR="00321256">
        <w:rPr>
          <w:lang w:val="de-DE"/>
        </w:rPr>
        <w:t xml:space="preserve">Anwender </w:t>
      </w:r>
      <w:r w:rsidR="00DE6E2F">
        <w:rPr>
          <w:lang w:val="de-DE"/>
        </w:rPr>
        <w:t xml:space="preserve">neben Prozesswerten zahlreiche </w:t>
      </w:r>
      <w:r w:rsidR="00025D73">
        <w:rPr>
          <w:lang w:val="de-DE"/>
        </w:rPr>
        <w:t>Condition-Monitoring-Daten</w:t>
      </w:r>
      <w:r>
        <w:rPr>
          <w:lang w:val="de-DE"/>
        </w:rPr>
        <w:t xml:space="preserve"> für smarte IIoT-Anwendungen</w:t>
      </w:r>
      <w:r w:rsidR="00DE6E2F">
        <w:rPr>
          <w:lang w:val="de-DE"/>
        </w:rPr>
        <w:t xml:space="preserve"> zur Verfügung</w:t>
      </w:r>
      <w:r w:rsidR="00321256">
        <w:rPr>
          <w:lang w:val="de-DE"/>
        </w:rPr>
        <w:t>.</w:t>
      </w:r>
    </w:p>
    <w:p w14:paraId="6F35CE29" w14:textId="7E32FE77" w:rsidR="00025D73" w:rsidRDefault="00025D73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4644C5A8" w14:textId="40C315B7" w:rsidR="00025D73" w:rsidRDefault="00025D73" w:rsidP="00025D73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Um </w:t>
      </w:r>
      <w:r w:rsidR="00880074">
        <w:rPr>
          <w:lang w:val="de-DE"/>
        </w:rPr>
        <w:t xml:space="preserve">die </w:t>
      </w:r>
      <w:r>
        <w:rPr>
          <w:lang w:val="de-DE"/>
        </w:rPr>
        <w:t xml:space="preserve">Inbetriebnahme zu vereinfachen, bieten die </w:t>
      </w:r>
      <w:r w:rsidR="00FF490F">
        <w:rPr>
          <w:lang w:val="de-DE"/>
        </w:rPr>
        <w:t>TS+ Geräte</w:t>
      </w:r>
      <w:r>
        <w:rPr>
          <w:lang w:val="de-DE"/>
        </w:rPr>
        <w:t xml:space="preserve"> </w:t>
      </w:r>
      <w:r w:rsidR="00FF490F">
        <w:rPr>
          <w:lang w:val="de-DE"/>
        </w:rPr>
        <w:t xml:space="preserve">auch </w:t>
      </w:r>
      <w:r w:rsidR="007046C6">
        <w:rPr>
          <w:lang w:val="de-DE"/>
        </w:rPr>
        <w:t xml:space="preserve">die bereits von den </w:t>
      </w:r>
      <w:r w:rsidR="00FF490F">
        <w:rPr>
          <w:lang w:val="de-DE"/>
        </w:rPr>
        <w:t xml:space="preserve">Druck- und Strömungssensoren </w:t>
      </w:r>
      <w:r w:rsidR="007046C6">
        <w:rPr>
          <w:lang w:val="de-DE"/>
        </w:rPr>
        <w:t>PS+ und FS+ bekannte automatische Erkennung der Ausgangsart (PNP/NPN bzw. Strom/Spannung).</w:t>
      </w:r>
      <w:r w:rsidR="0063367A">
        <w:rPr>
          <w:lang w:val="de-DE"/>
        </w:rPr>
        <w:t xml:space="preserve"> Die Auswertegeräte der Reihe TS720 erkennen </w:t>
      </w:r>
      <w:r w:rsidR="00C21DE3">
        <w:rPr>
          <w:lang w:val="de-DE"/>
        </w:rPr>
        <w:t>außerdem</w:t>
      </w:r>
      <w:r w:rsidR="0063367A">
        <w:rPr>
          <w:lang w:val="de-DE"/>
        </w:rPr>
        <w:t xml:space="preserve"> die Art des angeschlossenen Temperaturfühlers (TC oder Pt), w</w:t>
      </w:r>
      <w:r>
        <w:rPr>
          <w:lang w:val="de-DE"/>
        </w:rPr>
        <w:t xml:space="preserve">omit eine </w:t>
      </w:r>
      <w:r w:rsidR="00390BCC">
        <w:rPr>
          <w:lang w:val="de-DE"/>
        </w:rPr>
        <w:t>häufig vorkommende</w:t>
      </w:r>
      <w:r>
        <w:rPr>
          <w:lang w:val="de-DE"/>
        </w:rPr>
        <w:t xml:space="preserve"> Fehlerquelle </w:t>
      </w:r>
      <w:r w:rsidR="0063367A">
        <w:rPr>
          <w:lang w:val="de-DE"/>
        </w:rPr>
        <w:t>eliminiert wird</w:t>
      </w:r>
      <w:r>
        <w:rPr>
          <w:lang w:val="de-DE"/>
        </w:rPr>
        <w:t>. Soll der TS+ in bestehende Anlagensysteme integriert werden oder vorhandene Sensoren ersetzen, erlaubt die Auswahl unterschiedlicher IO-Link-Prozessdaten-Profile eine schnelle Anpassung ohne aufwändige Änderungen in der Steuerung.</w:t>
      </w:r>
    </w:p>
    <w:p w14:paraId="4D4B8BE5" w14:textId="77777777" w:rsidR="00025D73" w:rsidRDefault="00025D73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3893A25F" w14:textId="13B8B041" w:rsidR="00EA35FD" w:rsidRDefault="002B0814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Typische </w:t>
      </w:r>
      <w:r w:rsidR="00025D73">
        <w:rPr>
          <w:lang w:val="de-DE"/>
        </w:rPr>
        <w:t>Einsatzbereiche de</w:t>
      </w:r>
      <w:r w:rsidR="002A5325">
        <w:rPr>
          <w:lang w:val="de-DE"/>
        </w:rPr>
        <w:t>r</w:t>
      </w:r>
      <w:r w:rsidR="00025D73">
        <w:rPr>
          <w:lang w:val="de-DE"/>
        </w:rPr>
        <w:t xml:space="preserve"> TS+</w:t>
      </w:r>
      <w:r w:rsidR="002A5325">
        <w:rPr>
          <w:lang w:val="de-DE"/>
        </w:rPr>
        <w:t xml:space="preserve"> Sensoren</w:t>
      </w:r>
      <w:r>
        <w:rPr>
          <w:lang w:val="de-DE"/>
        </w:rPr>
        <w:t xml:space="preserve"> </w:t>
      </w:r>
      <w:r w:rsidR="00025D73">
        <w:rPr>
          <w:lang w:val="de-DE"/>
        </w:rPr>
        <w:t>liegen</w:t>
      </w:r>
      <w:r>
        <w:rPr>
          <w:lang w:val="de-DE"/>
        </w:rPr>
        <w:t xml:space="preserve"> im Maschinen- und Anlagenbau sowie in der Prozessindustrie.</w:t>
      </w:r>
      <w:r w:rsidR="00025D73">
        <w:rPr>
          <w:lang w:val="de-DE"/>
        </w:rPr>
        <w:t xml:space="preserve"> Kompaktgeräte der Bauform TS700 arbeiten in einem Messbereich von -50 bis +150 °C. </w:t>
      </w:r>
      <w:r w:rsidR="006D4424" w:rsidRPr="00B132D5">
        <w:rPr>
          <w:lang w:val="de-DE"/>
        </w:rPr>
        <w:t xml:space="preserve">Abhängig vom angeschlossenen Temperaturfühler, </w:t>
      </w:r>
      <w:r w:rsidR="006D4424" w:rsidRPr="009A780D">
        <w:rPr>
          <w:lang w:val="de-DE"/>
        </w:rPr>
        <w:t>decken Auswerte- und Anzeigeeinheiten vom Typ TS720 sogar Temperaturbereiche zwischen -200 und 1800 °C ab.</w:t>
      </w:r>
    </w:p>
    <w:p w14:paraId="523BDDAD" w14:textId="77777777" w:rsidR="00497095" w:rsidRPr="009B1E75" w:rsidRDefault="00497095" w:rsidP="00DC76A5">
      <w:pPr>
        <w:pStyle w:val="LauftextPI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497095" w:rsidRPr="009B1E75" w:rsidSect="00F619EF">
      <w:headerReference w:type="default" r:id="rId12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5F4B2A" w14:textId="77777777" w:rsidR="00EA3DC4" w:rsidRDefault="00EA3DC4">
      <w:r>
        <w:separator/>
      </w:r>
    </w:p>
  </w:endnote>
  <w:endnote w:type="continuationSeparator" w:id="0">
    <w:p w14:paraId="01C26F9F" w14:textId="77777777" w:rsidR="00EA3DC4" w:rsidRDefault="00EA3DC4">
      <w:r>
        <w:continuationSeparator/>
      </w:r>
    </w:p>
  </w:endnote>
  <w:endnote w:type="continuationNotice" w:id="1">
    <w:p w14:paraId="689C06B9" w14:textId="77777777" w:rsidR="005F5384" w:rsidRDefault="005F53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5BAEA5" w14:textId="77777777" w:rsidR="00EA3DC4" w:rsidRDefault="00EA3DC4">
      <w:r>
        <w:separator/>
      </w:r>
    </w:p>
  </w:footnote>
  <w:footnote w:type="continuationSeparator" w:id="0">
    <w:p w14:paraId="0F5949D9" w14:textId="77777777" w:rsidR="00EA3DC4" w:rsidRDefault="00EA3DC4">
      <w:r>
        <w:continuationSeparator/>
      </w:r>
    </w:p>
  </w:footnote>
  <w:footnote w:type="continuationNotice" w:id="1">
    <w:p w14:paraId="67A5FF53" w14:textId="77777777" w:rsidR="005F5384" w:rsidRDefault="005F53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E2DE90" w14:textId="77777777" w:rsidR="00EA3DC4" w:rsidRPr="004120B6" w:rsidRDefault="00EA3DC4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8240" behindDoc="0" locked="0" layoutInCell="1" allowOverlap="1" wp14:anchorId="4A755712" wp14:editId="129A33AB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0812575" w14:textId="77777777" w:rsidR="00EA3DC4" w:rsidRDefault="00EA3DC4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D7B"/>
    <w:rsid w:val="0000263B"/>
    <w:rsid w:val="00012201"/>
    <w:rsid w:val="00012BF2"/>
    <w:rsid w:val="00025D73"/>
    <w:rsid w:val="00033072"/>
    <w:rsid w:val="0004009F"/>
    <w:rsid w:val="000673A7"/>
    <w:rsid w:val="00077A27"/>
    <w:rsid w:val="00097B21"/>
    <w:rsid w:val="000A3084"/>
    <w:rsid w:val="000B537F"/>
    <w:rsid w:val="000B596D"/>
    <w:rsid w:val="000C3FC0"/>
    <w:rsid w:val="000D2214"/>
    <w:rsid w:val="000E2128"/>
    <w:rsid w:val="000E7042"/>
    <w:rsid w:val="000F0B80"/>
    <w:rsid w:val="001060D1"/>
    <w:rsid w:val="00134B2C"/>
    <w:rsid w:val="00145785"/>
    <w:rsid w:val="00170097"/>
    <w:rsid w:val="00197885"/>
    <w:rsid w:val="001A28DC"/>
    <w:rsid w:val="001B164A"/>
    <w:rsid w:val="001B60EF"/>
    <w:rsid w:val="001D4244"/>
    <w:rsid w:val="001E518F"/>
    <w:rsid w:val="001E51BD"/>
    <w:rsid w:val="0021486E"/>
    <w:rsid w:val="002201A7"/>
    <w:rsid w:val="002539A8"/>
    <w:rsid w:val="00256176"/>
    <w:rsid w:val="0025734C"/>
    <w:rsid w:val="00273D01"/>
    <w:rsid w:val="0028339C"/>
    <w:rsid w:val="002A5325"/>
    <w:rsid w:val="002B0814"/>
    <w:rsid w:val="002B1257"/>
    <w:rsid w:val="002B4BC2"/>
    <w:rsid w:val="002C0E56"/>
    <w:rsid w:val="002E410F"/>
    <w:rsid w:val="002F109A"/>
    <w:rsid w:val="002F2357"/>
    <w:rsid w:val="003139B7"/>
    <w:rsid w:val="00314DF7"/>
    <w:rsid w:val="00317AFE"/>
    <w:rsid w:val="00320FEF"/>
    <w:rsid w:val="00321256"/>
    <w:rsid w:val="0033662E"/>
    <w:rsid w:val="00365FE1"/>
    <w:rsid w:val="00377030"/>
    <w:rsid w:val="00390BCC"/>
    <w:rsid w:val="003A01B1"/>
    <w:rsid w:val="003A100F"/>
    <w:rsid w:val="003A5F6B"/>
    <w:rsid w:val="003C412E"/>
    <w:rsid w:val="003C5953"/>
    <w:rsid w:val="003E79AA"/>
    <w:rsid w:val="003F21A8"/>
    <w:rsid w:val="0040016C"/>
    <w:rsid w:val="004120B6"/>
    <w:rsid w:val="004338E2"/>
    <w:rsid w:val="00437DED"/>
    <w:rsid w:val="00447004"/>
    <w:rsid w:val="00453417"/>
    <w:rsid w:val="00472E0A"/>
    <w:rsid w:val="00497095"/>
    <w:rsid w:val="004A2DB5"/>
    <w:rsid w:val="004B40B9"/>
    <w:rsid w:val="004D1E56"/>
    <w:rsid w:val="004E4C5F"/>
    <w:rsid w:val="004F1C73"/>
    <w:rsid w:val="004F21CC"/>
    <w:rsid w:val="004F55C4"/>
    <w:rsid w:val="004F60EC"/>
    <w:rsid w:val="00506DF9"/>
    <w:rsid w:val="005308E1"/>
    <w:rsid w:val="00553D45"/>
    <w:rsid w:val="0056406D"/>
    <w:rsid w:val="005926C4"/>
    <w:rsid w:val="00593C86"/>
    <w:rsid w:val="005A1028"/>
    <w:rsid w:val="005A1DF8"/>
    <w:rsid w:val="005A69D7"/>
    <w:rsid w:val="005B23EB"/>
    <w:rsid w:val="005C6882"/>
    <w:rsid w:val="005D7F3D"/>
    <w:rsid w:val="005F0A1E"/>
    <w:rsid w:val="005F5384"/>
    <w:rsid w:val="00617E10"/>
    <w:rsid w:val="00624E52"/>
    <w:rsid w:val="006311D5"/>
    <w:rsid w:val="0063367A"/>
    <w:rsid w:val="00646B6E"/>
    <w:rsid w:val="006809DD"/>
    <w:rsid w:val="00683678"/>
    <w:rsid w:val="006A4D47"/>
    <w:rsid w:val="006B608B"/>
    <w:rsid w:val="006B69C0"/>
    <w:rsid w:val="006C20E2"/>
    <w:rsid w:val="006C3BF9"/>
    <w:rsid w:val="006D4424"/>
    <w:rsid w:val="006D7FFB"/>
    <w:rsid w:val="006F0F3D"/>
    <w:rsid w:val="00700928"/>
    <w:rsid w:val="007036FC"/>
    <w:rsid w:val="007046C6"/>
    <w:rsid w:val="0070789B"/>
    <w:rsid w:val="0071261D"/>
    <w:rsid w:val="00756F4E"/>
    <w:rsid w:val="00770FC4"/>
    <w:rsid w:val="00771651"/>
    <w:rsid w:val="00771B24"/>
    <w:rsid w:val="00773758"/>
    <w:rsid w:val="007822D3"/>
    <w:rsid w:val="00790183"/>
    <w:rsid w:val="007A2B6E"/>
    <w:rsid w:val="007E1092"/>
    <w:rsid w:val="007F7294"/>
    <w:rsid w:val="008031C9"/>
    <w:rsid w:val="0082715E"/>
    <w:rsid w:val="008362D4"/>
    <w:rsid w:val="00840E5D"/>
    <w:rsid w:val="0085145A"/>
    <w:rsid w:val="008520A0"/>
    <w:rsid w:val="00866FD4"/>
    <w:rsid w:val="008674D6"/>
    <w:rsid w:val="00880074"/>
    <w:rsid w:val="00881C66"/>
    <w:rsid w:val="008A00AA"/>
    <w:rsid w:val="008B3F10"/>
    <w:rsid w:val="008C6A8C"/>
    <w:rsid w:val="008E70B1"/>
    <w:rsid w:val="008F59AF"/>
    <w:rsid w:val="00900BE9"/>
    <w:rsid w:val="00905617"/>
    <w:rsid w:val="009135D7"/>
    <w:rsid w:val="009136D3"/>
    <w:rsid w:val="00916C7A"/>
    <w:rsid w:val="00923479"/>
    <w:rsid w:val="00933C85"/>
    <w:rsid w:val="009509C3"/>
    <w:rsid w:val="00966E31"/>
    <w:rsid w:val="00971DE4"/>
    <w:rsid w:val="00984D62"/>
    <w:rsid w:val="00996798"/>
    <w:rsid w:val="009A3D64"/>
    <w:rsid w:val="009A4005"/>
    <w:rsid w:val="009A780D"/>
    <w:rsid w:val="009B1E75"/>
    <w:rsid w:val="009B49AC"/>
    <w:rsid w:val="009C5023"/>
    <w:rsid w:val="009E330C"/>
    <w:rsid w:val="00A16556"/>
    <w:rsid w:val="00A52709"/>
    <w:rsid w:val="00A6595A"/>
    <w:rsid w:val="00AC2E91"/>
    <w:rsid w:val="00AE0F87"/>
    <w:rsid w:val="00B03E26"/>
    <w:rsid w:val="00B06F43"/>
    <w:rsid w:val="00B112B6"/>
    <w:rsid w:val="00B15C5E"/>
    <w:rsid w:val="00B37E68"/>
    <w:rsid w:val="00B646BB"/>
    <w:rsid w:val="00B70D7B"/>
    <w:rsid w:val="00B839C2"/>
    <w:rsid w:val="00B9217C"/>
    <w:rsid w:val="00BA5B05"/>
    <w:rsid w:val="00BC136A"/>
    <w:rsid w:val="00BD5CD6"/>
    <w:rsid w:val="00C0303C"/>
    <w:rsid w:val="00C05588"/>
    <w:rsid w:val="00C077A8"/>
    <w:rsid w:val="00C114E4"/>
    <w:rsid w:val="00C21DE3"/>
    <w:rsid w:val="00C30E1B"/>
    <w:rsid w:val="00C3290D"/>
    <w:rsid w:val="00C37462"/>
    <w:rsid w:val="00C53B53"/>
    <w:rsid w:val="00C54489"/>
    <w:rsid w:val="00C6223C"/>
    <w:rsid w:val="00C7203C"/>
    <w:rsid w:val="00C7338F"/>
    <w:rsid w:val="00C92BDA"/>
    <w:rsid w:val="00CA22F8"/>
    <w:rsid w:val="00CB4134"/>
    <w:rsid w:val="00CB55A3"/>
    <w:rsid w:val="00CD5CEA"/>
    <w:rsid w:val="00CE1144"/>
    <w:rsid w:val="00CE7FC3"/>
    <w:rsid w:val="00CF76B6"/>
    <w:rsid w:val="00D06133"/>
    <w:rsid w:val="00D21DEF"/>
    <w:rsid w:val="00D4096F"/>
    <w:rsid w:val="00D70F25"/>
    <w:rsid w:val="00D71851"/>
    <w:rsid w:val="00D82E33"/>
    <w:rsid w:val="00DB158B"/>
    <w:rsid w:val="00DC2444"/>
    <w:rsid w:val="00DC76A5"/>
    <w:rsid w:val="00DE6E2F"/>
    <w:rsid w:val="00E02CC5"/>
    <w:rsid w:val="00E40555"/>
    <w:rsid w:val="00E4593F"/>
    <w:rsid w:val="00E467D1"/>
    <w:rsid w:val="00E64EDE"/>
    <w:rsid w:val="00E65C41"/>
    <w:rsid w:val="00E82F92"/>
    <w:rsid w:val="00EA35FD"/>
    <w:rsid w:val="00EA3DC4"/>
    <w:rsid w:val="00EB51B2"/>
    <w:rsid w:val="00ED7D4C"/>
    <w:rsid w:val="00EE2C71"/>
    <w:rsid w:val="00EE3319"/>
    <w:rsid w:val="00F205E7"/>
    <w:rsid w:val="00F21C06"/>
    <w:rsid w:val="00F53E2D"/>
    <w:rsid w:val="00F57800"/>
    <w:rsid w:val="00F619EF"/>
    <w:rsid w:val="00F66255"/>
    <w:rsid w:val="00F822C1"/>
    <w:rsid w:val="00F94C34"/>
    <w:rsid w:val="00FA05D5"/>
    <w:rsid w:val="00FB15C1"/>
    <w:rsid w:val="00FD11EB"/>
    <w:rsid w:val="00FD20ED"/>
    <w:rsid w:val="00FF4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90AAB10"/>
  <w15:chartTrackingRefBased/>
  <w15:docId w15:val="{B560B3D2-1503-47B1-A2A1-AB6F9781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Kommentarzeichen">
    <w:name w:val="annotation reference"/>
    <w:basedOn w:val="Absatz-Standardschriftart"/>
    <w:rsid w:val="005308E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308E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308E1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5308E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308E1"/>
    <w:rPr>
      <w:rFonts w:ascii="Arial" w:hAnsi="Arial" w:cs="Arial"/>
      <w:b/>
      <w:bCs/>
    </w:rPr>
  </w:style>
  <w:style w:type="paragraph" w:styleId="berarbeitung">
    <w:name w:val="Revision"/>
    <w:hidden/>
    <w:uiPriority w:val="99"/>
    <w:semiHidden/>
    <w:rsid w:val="00ED7D4C"/>
    <w:rPr>
      <w:rFonts w:ascii="Arial" w:hAnsi="Arial" w:cs="Arial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C76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temperatursensoren-mit-plug-play-39141.php" TargetMode="Externa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6d49cb10ac41d298388f90b97629cc xmlns="f6236556-65d6-4742-b2f6-8120978cb9dc" xsi:nil="true"/>
    <TaxCatchAll xmlns="a086a95f-04fe-4383-82a7-832f56f0496a"/>
    <ed02b8ec2af24c1b8ce0597da7baf126 xmlns="f6236556-65d6-4742-b2f6-8120978cb9dc">
      <Terms xmlns="http://schemas.microsoft.com/office/infopath/2007/PartnerControls"/>
    </ed02b8ec2af24c1b8ce0597da7baf126>
    <related_x0020_Publications xmlns="f6236556-65d6-4742-b2f6-8120978cb9dc"/>
    <Link_x0020_to_x0020_related_x0020_Document xmlns="f6236556-65d6-4742-b2f6-8120978cb9dc">
      <Url xsi:nil="true"/>
      <Description xsi:nil="true"/>
    </Link_x0020_to_x0020_related_x0020_Document>
    <h25634cc974a4aaa96870eb1a77a2fd6 xmlns="f6236556-65d6-4742-b2f6-8120978cb9dc" xsi:nil="true"/>
    <i1d7e97c79a64452adfdbbe9aae3ff56 xmlns="f6236556-65d6-4742-b2f6-8120978cb9d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ontent Workflow Article DE" ma:contentTypeID="0x0101009B23605EFEB7184599632C36BA78F4C00031893A95DDC8804BBC2F790E2718CB2C" ma:contentTypeVersion="11" ma:contentTypeDescription="" ma:contentTypeScope="" ma:versionID="06d9d185d0ceafde6dfce33c421aa22a">
  <xsd:schema xmlns:xsd="http://www.w3.org/2001/XMLSchema" xmlns:xs="http://www.w3.org/2001/XMLSchema" xmlns:p="http://schemas.microsoft.com/office/2006/metadata/properties" xmlns:ns2="f6236556-65d6-4742-b2f6-8120978cb9dc" xmlns:ns3="a086a95f-04fe-4383-82a7-832f56f0496a" targetNamespace="http://schemas.microsoft.com/office/2006/metadata/properties" ma:root="true" ma:fieldsID="539a37df2408ffaef8fb1431357a4f05" ns2:_="" ns3:_="">
    <xsd:import namespace="f6236556-65d6-4742-b2f6-8120978cb9dc"/>
    <xsd:import namespace="a086a95f-04fe-4383-82a7-832f56f0496a"/>
    <xsd:element name="properties">
      <xsd:complexType>
        <xsd:sequence>
          <xsd:element name="documentManagement">
            <xsd:complexType>
              <xsd:all>
                <xsd:element ref="ns2:i1d7e97c79a64452adfdbbe9aae3ff56" minOccurs="0"/>
                <xsd:element ref="ns3:TaxCatchAll" minOccurs="0"/>
                <xsd:element ref="ns2:eb6d49cb10ac41d298388f90b97629cc" minOccurs="0"/>
                <xsd:element ref="ns2:h25634cc974a4aaa96870eb1a77a2fd6" minOccurs="0"/>
                <xsd:element ref="ns2:ed02b8ec2af24c1b8ce0597da7baf126" minOccurs="0"/>
                <xsd:element ref="ns2:Link_x0020_to_x0020_related_x0020_Document" minOccurs="0"/>
                <xsd:element ref="ns2:related_x0020_Public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556-65d6-4742-b2f6-8120978cb9dc" elementFormDefault="qualified">
    <xsd:import namespace="http://schemas.microsoft.com/office/2006/documentManagement/types"/>
    <xsd:import namespace="http://schemas.microsoft.com/office/infopath/2007/PartnerControls"/>
    <xsd:element name="i1d7e97c79a64452adfdbbe9aae3ff56" ma:index="8" nillable="true" ma:displayName="Character of Application_0" ma:hidden="true" ma:internalName="i1d7e97c79a64452adfdbbe9aae3ff56">
      <xsd:simpleType>
        <xsd:restriction base="dms:Note"/>
      </xsd:simpleType>
    </xsd:element>
    <xsd:element name="eb6d49cb10ac41d298388f90b97629cc" ma:index="10" nillable="true" ma:displayName="Product Group v2_0" ma:hidden="true" ma:internalName="eb6d49cb10ac41d298388f90b97629cc">
      <xsd:simpleType>
        <xsd:restriction base="dms:Note"/>
      </xsd:simpleType>
    </xsd:element>
    <xsd:element name="h25634cc974a4aaa96870eb1a77a2fd6" ma:index="11" nillable="true" ma:displayName="Topics Technologies_0" ma:hidden="true" ma:internalName="h25634cc974a4aaa96870eb1a77a2fd6">
      <xsd:simpleType>
        <xsd:restriction base="dms:Note"/>
      </xsd:simpleType>
    </xsd:element>
    <xsd:element name="ed02b8ec2af24c1b8ce0597da7baf126" ma:index="13" nillable="true" ma:taxonomy="true" ma:internalName="ed02b8ec2af24c1b8ce0597da7baf126" ma:taxonomyFieldName="Target_x0020_Industry" ma:displayName="Target Industry" ma:default="" ma:fieldId="{ed02b8ec-2af2-4c1b-8ce0-597da7baf126}" ma:sspId="a1cd5f8d-0813-42d6-baef-21c8d93eeef8" ma:termSetId="6c978c99-0606-41da-a8f7-9c3777dcbb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ink_x0020_to_x0020_related_x0020_Document" ma:index="14" nillable="true" ma:displayName="Link to related Document" ma:format="Hyperlink" ma:internalName="Link_x0020_to_x0020_related_x0020_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Publications" ma:index="15" nillable="true" ma:displayName="related Publications" ma:list="{574a787e-f54a-4cb0-b4b2-a6d91d6a1c4c}" ma:internalName="related_x0020_Public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6a95f-04fe-4383-82a7-832f56f049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ad965ae-b449-41f0-a071-426714ee7af8}" ma:internalName="TaxCatchAll" ma:showField="CatchAllData" ma:web="93b11789-3ed7-4bc3-b5f4-3b5a46744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D3BEED-6B7C-4343-95B3-F92EF5D33959}">
  <ds:schemaRefs>
    <ds:schemaRef ds:uri="a086a95f-04fe-4383-82a7-832f56f0496a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dcmitype/"/>
    <ds:schemaRef ds:uri="f6236556-65d6-4742-b2f6-8120978cb9dc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C3E7EAC-189C-4D33-B192-F8C7DE2580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1C467B-B70A-43ED-A049-3EDE6B3DB2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36556-65d6-4742-b2f6-8120978cb9dc"/>
    <ds:schemaRef ds:uri="a086a95f-04fe-4383-82a7-832f56f049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BCC50D-A88C-4093-87F5-BCFA260295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355</Words>
  <Characters>2716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Template_Letter_A4</vt:lpstr>
      <vt:lpstr>Template_Letter_A4</vt:lpstr>
    </vt:vector>
  </TitlesOfParts>
  <Company>Hans Turck GmbH &amp; Co.KG</Company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Hoff, Marius</dc:creator>
  <cp:keywords/>
  <cp:lastModifiedBy>Dames, Simon</cp:lastModifiedBy>
  <cp:revision>28</cp:revision>
  <cp:lastPrinted>2015-10-13T16:45:00Z</cp:lastPrinted>
  <dcterms:created xsi:type="dcterms:W3CDTF">2020-07-27T14:24:00Z</dcterms:created>
  <dcterms:modified xsi:type="dcterms:W3CDTF">2020-12-14T10:10:00Z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0x0101009B23605EFEB7184599632C36BA78F4C00031893A95DDC8804BBC2F790E2718CB2C</vt:lpwstr>
  </property>
  <property fmtid="{D5CDD505-2E9C-101B-9397-08002B2CF9AE}" pid="3" name="Character of Application">
    <vt:lpwstr/>
  </property>
  <property fmtid="{D5CDD505-2E9C-101B-9397-08002B2CF9AE}" pid="4" name="Channel Decision">
    <vt:lpwstr>;#01 Print - more@Turck;#05 Online - Corporate Websites;#07 Online - Socila Media - Xing;#</vt:lpwstr>
  </property>
  <property fmtid="{D5CDD505-2E9C-101B-9397-08002B2CF9AE}" pid="5" name="Product Group v2">
    <vt:lpwstr/>
  </property>
  <property fmtid="{D5CDD505-2E9C-101B-9397-08002B2CF9AE}" pid="6" name="Status">
    <vt:lpwstr>(1) In Progress</vt:lpwstr>
  </property>
  <property fmtid="{D5CDD505-2E9C-101B-9397-08002B2CF9AE}" pid="7" name="Target Industry">
    <vt:lpwstr/>
  </property>
  <property fmtid="{D5CDD505-2E9C-101B-9397-08002B2CF9AE}" pid="8" name="Strategic Subject">
    <vt:lpwstr/>
  </property>
  <property fmtid="{D5CDD505-2E9C-101B-9397-08002B2CF9AE}" pid="9" name="Topics Technologies">
    <vt:lpwstr/>
  </property>
  <property fmtid="{D5CDD505-2E9C-101B-9397-08002B2CF9AE}" pid="10" name="Type of Content">
    <vt:lpwstr>Press Release (PR)</vt:lpwstr>
  </property>
  <property fmtid="{D5CDD505-2E9C-101B-9397-08002B2CF9AE}" pid="11" name="Marketing Subject">
    <vt:i4>57</vt:i4>
  </property>
  <property fmtid="{D5CDD505-2E9C-101B-9397-08002B2CF9AE}" pid="12" name="Marketer">
    <vt:i4>2587</vt:i4>
  </property>
  <property fmtid="{D5CDD505-2E9C-101B-9397-08002B2CF9AE}" pid="13" name="Assigned To0">
    <vt:i4>2272</vt:i4>
  </property>
  <property fmtid="{D5CDD505-2E9C-101B-9397-08002B2CF9AE}" pid="14" name="Product_x0020_Group_x0020_v2">
    <vt:lpwstr/>
  </property>
  <property fmtid="{D5CDD505-2E9C-101B-9397-08002B2CF9AE}" pid="15" name="_docset_NoMedatataSyncRequired">
    <vt:lpwstr>False</vt:lpwstr>
  </property>
  <property fmtid="{D5CDD505-2E9C-101B-9397-08002B2CF9AE}" pid="16" name="Topics_x0020_Technologies">
    <vt:lpwstr/>
  </property>
  <property fmtid="{D5CDD505-2E9C-101B-9397-08002B2CF9AE}" pid="17" name="Character_x0020_of_x0020_Application">
    <vt:lpwstr/>
  </property>
  <property fmtid="{D5CDD505-2E9C-101B-9397-08002B2CF9AE}" pid="18" name="Target_x0020_Industry">
    <vt:lpwstr/>
  </property>
</Properties>
</file>